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21.png" ContentType="image/png"/>
  <Override PartName="/word/media/rId124.png" ContentType="image/png"/>
  <Override PartName="/word/media/rId104.png" ContentType="image/png"/>
  <Override PartName="/word/media/rId107.png" ContentType="image/png"/>
  <Override PartName="/word/media/rId119.png" ContentType="image/png"/>
  <Override PartName="/word/media/rId120.png" ContentType="image/png"/>
  <Override PartName="/word/media/rId75.png" ContentType="image/png"/>
  <Override PartName="/word/media/rId76.png" ContentType="image/png"/>
  <Override PartName="/word/media/rId77.png" ContentType="image/png"/>
  <Override PartName="/word/media/rId70.png" ContentType="image/png"/>
  <Override PartName="/word/media/rId71.png" ContentType="image/png"/>
  <Override PartName="/word/media/rId73.png" ContentType="image/png"/>
  <Override PartName="/word/media/rId74.png" ContentType="image/png"/>
  <Override PartName="/word/media/rId80.png" ContentType="image/png"/>
  <Override PartName="/word/media/rId83.png" ContentType="image/png"/>
  <Override PartName="/word/media/rId84.png" ContentType="image/png"/>
  <Override PartName="/word/media/rId86.png" ContentType="image/png"/>
  <Override PartName="/word/media/rId87.png" ContentType="image/png"/>
  <Override PartName="/word/media/rId85.png" ContentType="image/png"/>
  <Override PartName="/word/media/rId93.png" ContentType="image/png"/>
  <Override PartName="/word/media/rId116.png" ContentType="image/png"/>
  <Override PartName="/word/media/rId117.png" ContentType="image/png"/>
  <Override PartName="/word/media/rId123.png" ContentType="image/png"/>
  <Override PartName="/word/media/rId125.png" ContentType="image/png"/>
  <Override PartName="/word/media/rId126.png" ContentType="image/png"/>
  <Override PartName="/word/media/rId96.png" ContentType="image/png"/>
  <Override PartName="/word/media/rId97.png" ContentType="image/png"/>
  <Override PartName="/word/media/rId101.png" ContentType="image/png"/>
  <Override PartName="/word/media/rId102.png" ContentType="image/png"/>
  <Override PartName="/word/media/rId103.png" ContentType="image/png"/>
  <Override PartName="/word/media/rId94.png" ContentType="image/png"/>
  <Override PartName="/word/media/rId108.png" ContentType="image/png"/>
  <Override PartName="/word/media/rId110.png" ContentType="image/png"/>
  <Override PartName="/word/media/rId111.png" ContentType="image/png"/>
  <Override PartName="/word/media/rId112.png" ContentType="image/png"/>
  <Override PartName="/word/media/rId113.png" ContentType="image/png"/>
  <Override PartName="/word/media/rId115.png" ContentType="image/png"/>
  <Override PartName="/word/media/rId91.png" ContentType="image/png"/>
  <Override PartName="/word/media/rId61.png" ContentType="image/png"/>
  <Override PartName="/word/media/rId89.png" ContentType="image/png"/>
  <Override PartName="/word/media/rId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March</w:t>
      </w:r>
      <w:r>
        <w:t xml:space="preserve"> </w:t>
      </w:r>
      <w:r>
        <w:t xml:space="preserve">29,</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4"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1"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bookmarkEnd w:id="41"/>
    <w:bookmarkStart w:id="43"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2">
        <w:r>
          <w:rPr>
            <w:rStyle w:val="Hyperlink"/>
          </w:rPr>
          <w:t xml:space="preserve">request a letter here</w:t>
        </w:r>
      </w:hyperlink>
      <w:r>
        <w:t xml:space="preserve">.</w:t>
      </w:r>
    </w:p>
    <w:bookmarkEnd w:id="43"/>
    <w:bookmarkEnd w:id="44"/>
    <w:bookmarkStart w:id="46"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5">
        <w:r>
          <w:rPr>
            <w:rStyle w:val="Hyperlink"/>
          </w:rPr>
          <w:t xml:space="preserve">here</w:t>
        </w:r>
      </w:hyperlink>
      <w:r>
        <w:t xml:space="preserve">.</w:t>
      </w:r>
    </w:p>
    <w:bookmarkEnd w:id="46"/>
    <w:bookmarkStart w:id="48"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7">
        <w:r>
          <w:rPr>
            <w:rStyle w:val="Hyperlink"/>
          </w:rPr>
          <w:t xml:space="preserve">here</w:t>
        </w:r>
      </w:hyperlink>
      <w:r>
        <w:t xml:space="preserve">.</w:t>
      </w:r>
    </w:p>
    <w:bookmarkEnd w:id="48"/>
    <w:bookmarkStart w:id="50"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49">
        <w:r>
          <w:rPr>
            <w:rStyle w:val="Hyperlink"/>
          </w:rPr>
          <w:t xml:space="preserve">here</w:t>
        </w:r>
      </w:hyperlink>
      <w:r>
        <w:t xml:space="preserve">.</w:t>
      </w:r>
    </w:p>
    <w:bookmarkEnd w:id="50"/>
    <w:bookmarkStart w:id="52"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1">
        <w:r>
          <w:rPr>
            <w:rStyle w:val="Hyperlink"/>
          </w:rPr>
          <w:t xml:space="preserve">here</w:t>
        </w:r>
      </w:hyperlink>
      <w:r>
        <w:t xml:space="preserve">.</w:t>
      </w:r>
    </w:p>
    <w:bookmarkEnd w:id="52"/>
    <w:bookmarkStart w:id="54"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3">
        <w:r>
          <w:rPr>
            <w:rStyle w:val="Hyperlink"/>
          </w:rPr>
          <w:t xml:space="preserve">here</w:t>
        </w:r>
      </w:hyperlink>
      <w:r>
        <w:t xml:space="preserve">.</w:t>
      </w:r>
    </w:p>
    <w:bookmarkEnd w:id="54"/>
    <w:bookmarkStart w:id="128"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6"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4"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FirstParagraph"/>
      </w:pPr>
      <w:r>
        <w:t xml:space="preserve">In order to run your analyses, you will use the</w:t>
      </w:r>
      <w:r>
        <w:t xml:space="preserve"> </w:t>
      </w:r>
      <w:hyperlink r:id="rId20">
        <w:r>
          <w:rPr>
            <w:rStyle w:val="Hyperlink"/>
          </w:rPr>
          <w:t xml:space="preserve">AnVIL cloud computing platform</w:t>
        </w:r>
      </w:hyperlink>
      <w:r>
        <w:t xml:space="preserve">, so that you do not need to install everything on your own computer.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from Google (remotely). Whenever you run an analyses on AnVIL, it actually runs on one of Google’s computers, and AnVIL lets you see the results in your browser.</w:t>
      </w:r>
    </w:p>
    <w:p>
      <w:pPr>
        <w:numPr>
          <w:ilvl w:val="0"/>
          <w:numId w:val="1013"/>
        </w:numPr>
        <w:pStyle w:val="Compact"/>
      </w:pPr>
      <w:r>
        <w:t xml:space="preserve">AnVIL uses</w:t>
      </w:r>
      <w:r>
        <w:t xml:space="preserve"> </w:t>
      </w:r>
      <w:hyperlink r:id="rId55">
        <w:r>
          <w:rPr>
            <w:rStyle w:val="Hyperlink"/>
          </w:rPr>
          <w:t xml:space="preserve">Terra</w:t>
        </w:r>
      </w:hyperlink>
      <w:r>
        <w:t xml:space="preserve"> </w:t>
      </w:r>
      <w:r>
        <w:t xml:space="preserve">to provide many computational tools useful for biological data analysis, such as</w:t>
      </w:r>
      <w:r>
        <w:t xml:space="preserve"> </w:t>
      </w:r>
      <w:hyperlink r:id="rId56">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7">
        <w:r>
          <w:rPr>
            <w:rStyle w:val="Hyperlink"/>
          </w:rPr>
          <w:t xml:space="preserve">Jupyter Notebooks</w:t>
        </w:r>
      </w:hyperlink>
      <w:r>
        <w:t xml:space="preserve">. Terra takes care of installing these tools on Google’s computers, so that you can just start using them.</w:t>
      </w:r>
    </w:p>
    <w:bookmarkStart w:id="60"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If you do not already have a Google account that you would like to use for accessing AnVIL,</w:t>
      </w:r>
      <w:r>
        <w:t xml:space="preserve"> </w:t>
      </w:r>
      <w:hyperlink r:id="rId58">
        <w:r>
          <w:rPr>
            <w:rStyle w:val="Hyperlink"/>
          </w:rPr>
          <w:t xml:space="preserve">create one now</w:t>
        </w:r>
      </w:hyperlink>
      <w:r>
        <w:t xml:space="preserve">.</w:t>
      </w:r>
    </w:p>
    <w:p>
      <w:pPr>
        <w:numPr>
          <w:ilvl w:val="0"/>
          <w:numId w:val="1014"/>
        </w:numPr>
        <w:pStyle w:val="Compact"/>
      </w:pPr>
      <w:r>
        <w:t xml:space="preserve">Alternatively, if you would like to create a Google account that is associated with an existing non-Gmail email address, you can follow</w:t>
      </w:r>
      <w:r>
        <w:t xml:space="preserve"> </w:t>
      </w:r>
      <w:hyperlink r:id="rId59">
        <w:r>
          <w:rPr>
            <w:rStyle w:val="Hyperlink"/>
          </w:rPr>
          <w:t xml:space="preserve">these instructions</w:t>
        </w:r>
      </w:hyperlink>
      <w:r>
        <w:t xml:space="preserve">.</w:t>
      </w:r>
    </w:p>
    <w:bookmarkEnd w:id="60"/>
    <w:bookmarkStart w:id="62"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5">
        <w:r>
          <w:rPr>
            <w:rStyle w:val="VerbatimChar"/>
          </w:rPr>
          <w:t xml:space="preserve">anvil.terra.bio</w:t>
        </w:r>
      </w:hyperlink>
      <w:r>
        <w:t xml:space="preserve">, or by clicking the link on the</w:t>
      </w:r>
      <w:r>
        <w:t xml:space="preserve"> </w:t>
      </w:r>
      <w:hyperlink r:id="rId20">
        <w:r>
          <w:rPr>
            <w:rStyle w:val="Hyperlink"/>
          </w:rPr>
          <w:t xml:space="preserve">AnVIL home page</w:t>
        </w:r>
      </w:hyperlink>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tyt8ifxD3y7QW3nN27jh02aPrBvNEo1GN_u2Ne_UngM_gde7783227e_0_31.png" id="0"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Open Terra, and you should be prompted to sign in with your Google account.</w:t>
      </w:r>
    </w:p>
    <w:bookmarkEnd w:id="62"/>
    <w:bookmarkStart w:id="63" w:name="share-username"/>
    <w:p>
      <w:pPr>
        <w:pStyle w:val="Heading3"/>
      </w:pPr>
      <w:r>
        <w:rPr>
          <w:rStyle w:val="SectionNumber"/>
        </w:rPr>
        <w:t xml:space="preserve">6.1.4</w:t>
      </w:r>
      <w:r>
        <w:tab/>
      </w:r>
      <w:r>
        <w:t xml:space="preserve">Share Username</w:t>
      </w:r>
    </w:p>
    <w:p>
      <w:pPr>
        <w:pStyle w:val="FirstParagraph"/>
      </w:pPr>
      <w:r>
        <w:t xml:space="preserve">Finally, make sure your instructor has your Google account username (e.g. </w:t>
      </w:r>
      <w:r>
        <w:rPr>
          <w:rStyle w:val="VerbatimChar"/>
        </w:rPr>
        <w:t xml:space="preserve">myname@gmail.com</w:t>
      </w:r>
      <w:r>
        <w:t xml:space="preserve">), so they can give you access to everything you need.</w:t>
      </w:r>
    </w:p>
    <w:p>
      <w:pPr>
        <w:numPr>
          <w:ilvl w:val="0"/>
          <w:numId w:val="1015"/>
        </w:numPr>
        <w:pStyle w:val="Compact"/>
      </w:pPr>
      <w:r>
        <w:t xml:space="preserve">Make sure there are no typos!</w:t>
      </w:r>
    </w:p>
    <w:p>
      <w:pPr>
        <w:numPr>
          <w:ilvl w:val="0"/>
          <w:numId w:val="1015"/>
        </w:numPr>
        <w:pStyle w:val="Compact"/>
      </w:pPr>
      <w:r>
        <w:t xml:space="preserve">If you have multiple Google accounts, make sure you give them the username that you will be using to access AnVIL</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3"/>
    <w:bookmarkEnd w:id="64"/>
    <w:bookmarkStart w:id="65"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6"/>
        </w:numPr>
        <w:pStyle w:val="Compact"/>
      </w:pPr>
      <w:r>
        <w:t xml:space="preserve">Get started working on AnVIL</w:t>
      </w:r>
    </w:p>
    <w:p>
      <w:pPr>
        <w:numPr>
          <w:ilvl w:val="0"/>
          <w:numId w:val="1016"/>
        </w:numPr>
        <w:pStyle w:val="Compact"/>
      </w:pPr>
      <w:r>
        <w:t xml:space="preserve">Launch the Galaxy tool</w:t>
      </w:r>
    </w:p>
    <w:p>
      <w:pPr>
        <w:numPr>
          <w:ilvl w:val="0"/>
          <w:numId w:val="1016"/>
        </w:numPr>
        <w:pStyle w:val="Compact"/>
      </w:pPr>
      <w:r>
        <w:t xml:space="preserve">Import data into the Galaxy tool</w:t>
      </w:r>
    </w:p>
    <w:p>
      <w:pPr>
        <w:numPr>
          <w:ilvl w:val="0"/>
          <w:numId w:val="1016"/>
        </w:numPr>
        <w:pStyle w:val="Compact"/>
      </w:pPr>
      <w:r>
        <w:t xml:space="preserve">Examine fastq sequence data files</w:t>
      </w:r>
    </w:p>
    <w:p>
      <w:pPr>
        <w:numPr>
          <w:ilvl w:val="0"/>
          <w:numId w:val="1016"/>
        </w:numPr>
        <w:pStyle w:val="Compact"/>
      </w:pPr>
      <w:r>
        <w:t xml:space="preserve">Align sequence data to a reference genome</w:t>
      </w:r>
    </w:p>
    <w:p>
      <w:pPr>
        <w:numPr>
          <w:ilvl w:val="0"/>
          <w:numId w:val="1016"/>
        </w:numPr>
        <w:pStyle w:val="Compact"/>
      </w:pPr>
      <w:r>
        <w:t xml:space="preserve">View the aligned data and reference genomes interactively</w:t>
      </w:r>
    </w:p>
    <w:bookmarkEnd w:id="65"/>
    <w:bookmarkEnd w:id="66"/>
    <w:bookmarkStart w:id="82" w:name="getting-started"/>
    <w:p>
      <w:pPr>
        <w:pStyle w:val="Heading2"/>
      </w:pPr>
      <w:r>
        <w:rPr>
          <w:rStyle w:val="SectionNumber"/>
        </w:rPr>
        <w:t xml:space="preserve">6.2</w:t>
      </w:r>
      <w:r>
        <w:tab/>
      </w:r>
      <w:r>
        <w:t xml:space="preserve">Getting Started</w:t>
      </w:r>
    </w:p>
    <w:bookmarkStart w:id="72"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7">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69" w:name="id"/>
      <w:r>
        <w:drawing>
          <wp:inline>
            <wp:extent cx="238125" cy="190500"/>
            <wp:effectExtent b="0" l="0" r="0" t="0"/>
            <wp:docPr descr="teardrop button" title="" id="1" name="Picture"/>
            <a:graphic>
              <a:graphicData uri="http://schemas.openxmlformats.org/drawingml/2006/picture">
                <pic:pic>
                  <pic:nvPicPr>
                    <pic:cNvPr descr="resources/images/teardrop.png" id="0" name="Picture"/>
                    <pic:cNvPicPr>
                      <a:picLocks noChangeArrowheads="1" noChangeAspect="1"/>
                    </pic:cNvPicPr>
                  </pic:nvPicPr>
                  <pic:blipFill>
                    <a:blip r:embed="rId68"/>
                    <a:stretch>
                      <a:fillRect/>
                    </a:stretch>
                  </pic:blipFill>
                  <pic:spPr bwMode="auto">
                    <a:xfrm>
                      <a:off x="0" y="0"/>
                      <a:ext cx="238125" cy="190500"/>
                    </a:xfrm>
                    <a:prstGeom prst="rect">
                      <a:avLst/>
                    </a:prstGeom>
                    <a:noFill/>
                    <a:ln w="9525">
                      <a:noFill/>
                      <a:headEnd/>
                      <a:tailEnd/>
                    </a:ln>
                  </pic:spPr>
                </pic:pic>
              </a:graphicData>
            </a:graphic>
          </wp:inline>
        </w:drawing>
      </w:r>
      <w:bookmarkEnd w:id="69"/>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25.png" id="0" name="Picture"/>
                    <pic:cNvPicPr>
                      <a:picLocks noChangeArrowheads="1" noChangeAspect="1"/>
                    </pic:cNvPicPr>
                  </pic:nvPicPr>
                  <pic:blipFill>
                    <a:blip r:embed="rId7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48.png" id="0" name="Picture"/>
                    <pic:cNvPicPr>
                      <a:picLocks noChangeArrowheads="1" noChangeAspect="1"/>
                    </pic:cNvPicPr>
                  </pic:nvPicPr>
                  <pic:blipFill>
                    <a:blip r:embed="rId71"/>
                    <a:stretch>
                      <a:fillRect/>
                    </a:stretch>
                  </pic:blipFill>
                  <pic:spPr bwMode="auto">
                    <a:xfrm>
                      <a:off x="0" y="0"/>
                      <a:ext cx="5943600" cy="3343275"/>
                    </a:xfrm>
                    <a:prstGeom prst="rect">
                      <a:avLst/>
                    </a:prstGeom>
                    <a:noFill/>
                    <a:ln w="9525">
                      <a:noFill/>
                      <a:headEnd/>
                      <a:tailEnd/>
                    </a:ln>
                  </pic:spPr>
                </pic:pic>
              </a:graphicData>
            </a:graphic>
          </wp:inline>
        </w:drawing>
      </w:r>
    </w:p>
    <w:bookmarkEnd w:id="72"/>
    <w:bookmarkStart w:id="79"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88.png" id="0" name="Picture"/>
                    <pic:cNvPicPr>
                      <a:picLocks noChangeArrowheads="1" noChangeAspect="1"/>
                    </pic:cNvPicPr>
                  </pic:nvPicPr>
                  <pic:blipFill>
                    <a:blip r:embed="rId7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98.png" id="0" name="Picture"/>
                    <pic:cNvPicPr>
                      <a:picLocks noChangeArrowheads="1" noChangeAspect="1"/>
                    </pic:cNvPicPr>
                  </pic:nvPicPr>
                  <pic:blipFill>
                    <a:blip r:embed="rId7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1.png" id="0"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8.png" id="0" name="Picture"/>
                    <pic:cNvPicPr>
                      <a:picLocks noChangeArrowheads="1" noChangeAspect="1"/>
                    </pic:cNvPicPr>
                  </pic:nvPicPr>
                  <pic:blipFill>
                    <a:blip r:embed="rId7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46.png" id="0"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78">
        <w:r>
          <w:rPr>
            <w:rStyle w:val="Hyperlink"/>
          </w:rPr>
          <w:t xml:space="preserve">this video</w:t>
        </w:r>
      </w:hyperlink>
      <w:r>
        <w:t xml:space="preserve"> </w:t>
      </w:r>
      <w:r>
        <w:t xml:space="preserve">to start Galaxy on AnVIL.</w:t>
      </w:r>
    </w:p>
    <w:bookmarkEnd w:id="79"/>
    <w:bookmarkStart w:id="81"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16.png" id="0" name="Picture"/>
                    <pic:cNvPicPr>
                      <a:picLocks noChangeArrowheads="1" noChangeAspect="1"/>
                    </pic:cNvPicPr>
                  </pic:nvPicPr>
                  <pic:blipFill>
                    <a:blip r:embed="rId8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81"/>
    <w:bookmarkEnd w:id="82"/>
    <w:bookmarkStart w:id="88"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7"/>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30.png" id="0" name="Picture"/>
                    <pic:cNvPicPr>
                      <a:picLocks noChangeArrowheads="1" noChangeAspect="1"/>
                    </pic:cNvPicPr>
                  </pic:nvPicPr>
                  <pic:blipFill>
                    <a:blip r:embed="rId83"/>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49.png" id="0"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f82e74360_0_13.png" id="0"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55.png" id="0" name="Picture"/>
                    <pic:cNvPicPr>
                      <a:picLocks noChangeArrowheads="1" noChangeAspect="1"/>
                    </pic:cNvPicPr>
                  </pic:nvPicPr>
                  <pic:blipFill>
                    <a:blip r:embed="rId86"/>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Confirm your upload worked by looking at the file names in the History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61.png" id="0"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bookmarkEnd w:id="88"/>
    <w:bookmarkStart w:id="100"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2"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90"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90"/>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41.png" id="0" name="Picture"/>
                    <pic:cNvPicPr>
                      <a:picLocks noChangeArrowheads="1" noChangeAspect="1"/>
                    </pic:cNvPicPr>
                  </pic:nvPicPr>
                  <pic:blipFill>
                    <a:blip r:embed="rId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How many lines in a .fastq file represent an individual read?</w:t>
      </w:r>
    </w:p>
    <w:p>
      <w:pPr>
        <w:numPr>
          <w:ilvl w:val="0"/>
          <w:numId w:val="1018"/>
        </w:numPr>
      </w:pPr>
      <w:r>
        <w:t xml:space="preserve">What does each line represent?</w:t>
      </w:r>
    </w:p>
    <w:p>
      <w:pPr>
        <w:numPr>
          <w:ilvl w:val="0"/>
          <w:numId w:val="1018"/>
        </w:numPr>
      </w:pPr>
      <w:r>
        <w:t xml:space="preserve">Why is the final line for each read (the quality score) important?</w:t>
      </w:r>
    </w:p>
    <w:bookmarkEnd w:id="92"/>
    <w:bookmarkStart w:id="99"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0.png" id="0" name="Picture"/>
                    <pic:cNvPicPr>
                      <a:picLocks noChangeArrowheads="1" noChangeAspect="1"/>
                    </pic:cNvPicPr>
                  </pic:nvPicPr>
                  <pic:blipFill>
                    <a:blip r:embed="rId9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png" id="0" name="Picture"/>
                    <pic:cNvPicPr>
                      <a:picLocks noChangeArrowheads="1" noChangeAspect="1"/>
                    </pic:cNvPicPr>
                  </pic:nvPicPr>
                  <pic:blipFill>
                    <a:blip r:embed="rId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95"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95"/>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8.png" id="0" name="Picture"/>
                    <pic:cNvPicPr>
                      <a:picLocks noChangeArrowheads="1" noChangeAspect="1"/>
                    </pic:cNvPicPr>
                  </pic:nvPicPr>
                  <pic:blipFill>
                    <a:blip r:embed="rId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23.png" id="0" name="Picture"/>
                    <pic:cNvPicPr>
                      <a:picLocks noChangeArrowheads="1" noChangeAspect="1"/>
                    </pic:cNvPicPr>
                  </pic:nvPicPr>
                  <pic:blipFill>
                    <a:blip r:embed="rId9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9"/>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9"/>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9"/>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98">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99"/>
    <w:bookmarkEnd w:id="100"/>
    <w:bookmarkStart w:id="105"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20"/>
        </w:numPr>
        <w:pStyle w:val="Compact"/>
      </w:pPr>
      <w:r>
        <w:rPr>
          <w:bCs/>
          <w:b/>
        </w:rPr>
        <w:t xml:space="preserve">VA_sample_forward_reads.fastq</w:t>
      </w:r>
    </w:p>
    <w:p>
      <w:pPr>
        <w:numPr>
          <w:ilvl w:val="0"/>
          <w:numId w:val="1020"/>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33.png" id="0" name="Picture"/>
                    <pic:cNvPicPr>
                      <a:picLocks noChangeArrowheads="1" noChangeAspect="1"/>
                    </pic:cNvPicPr>
                  </pic:nvPicPr>
                  <pic:blipFill>
                    <a:blip r:embed="rId10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41.png" id="0"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50.png" id="0" name="Picture"/>
                    <pic:cNvPicPr>
                      <a:picLocks noChangeArrowheads="1" noChangeAspect="1"/>
                    </pic:cNvPicPr>
                  </pic:nvPicPr>
                  <pic:blipFill>
                    <a:blip r:embed="rId10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46.png" id="0"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1"/>
        </w:numPr>
      </w:pPr>
      <w:r>
        <w:t xml:space="preserve">What is alignment software (for example, BWA-MEM) actually doing?</w:t>
      </w:r>
    </w:p>
    <w:p>
      <w:pPr>
        <w:numPr>
          <w:ilvl w:val="0"/>
          <w:numId w:val="1021"/>
        </w:numPr>
      </w:pPr>
      <w:r>
        <w:t xml:space="preserve">Here we are using paired fastq (</w:t>
      </w:r>
      <w:r>
        <w:t xml:space="preserve">“</w:t>
      </w:r>
      <w:r>
        <w:t xml:space="preserve">paired end</w:t>
      </w:r>
      <w:r>
        <w:t xml:space="preserve">”</w:t>
      </w:r>
      <w:r>
        <w:t xml:space="preserve">) data. What is an advantage of using paired data?</w:t>
      </w:r>
    </w:p>
    <w:bookmarkEnd w:id="105"/>
    <w:bookmarkStart w:id="118"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06">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56.png" id="0" name="Picture"/>
                    <pic:cNvPicPr>
                      <a:picLocks noChangeArrowheads="1" noChangeAspect="1"/>
                    </pic:cNvPicPr>
                  </pic:nvPicPr>
                  <pic:blipFill>
                    <a:blip r:embed="rId10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1.png" id="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09"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109"/>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72.png" id="0" name="Picture"/>
                    <pic:cNvPicPr>
                      <a:picLocks noChangeArrowheads="1" noChangeAspect="1"/>
                    </pic:cNvPicPr>
                  </pic:nvPicPr>
                  <pic:blipFill>
                    <a:blip r:embed="rId11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83.png" id="0"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2.png" id="0" name="Picture"/>
                    <pic:cNvPicPr>
                      <a:picLocks noChangeArrowheads="1" noChangeAspect="1"/>
                    </pic:cNvPicPr>
                  </pic:nvPicPr>
                  <pic:blipFill>
                    <a:blip r:embed="rId11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2"/>
        </w:numPr>
        <w:pStyle w:val="Compact"/>
      </w:pPr>
      <w:r>
        <w:rPr>
          <w:bCs/>
          <w:b/>
        </w:rPr>
        <w:t xml:space="preserve">Track Type</w:t>
      </w:r>
      <w:r>
        <w:t xml:space="preserve">: BAM Pileups</w:t>
      </w:r>
    </w:p>
    <w:p>
      <w:pPr>
        <w:numPr>
          <w:ilvl w:val="0"/>
          <w:numId w:val="1022"/>
        </w:numPr>
        <w:pStyle w:val="Compact"/>
      </w:pPr>
      <w:r>
        <w:rPr>
          <w:bCs/>
          <w:b/>
        </w:rPr>
        <w:t xml:space="preserve">Autogenerate SNP Track</w:t>
      </w:r>
      <w:r>
        <w:t xml:space="preserve">: Yes</w:t>
      </w:r>
    </w:p>
    <w:p>
      <w:pPr>
        <w:numPr>
          <w:ilvl w:val="0"/>
          <w:numId w:val="1022"/>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9.png" id="0"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14"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114"/>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20.png" id="0" name="Picture"/>
                    <pic:cNvPicPr>
                      <a:picLocks noChangeArrowheads="1" noChangeAspect="1"/>
                    </pic:cNvPicPr>
                  </pic:nvPicPr>
                  <pic:blipFill>
                    <a:blip r:embed="rId11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09.png" id="0" name="Picture"/>
                    <pic:cNvPicPr>
                      <a:picLocks noChangeArrowheads="1" noChangeAspect="1"/>
                    </pic:cNvPicPr>
                  </pic:nvPicPr>
                  <pic:blipFill>
                    <a:blip r:embed="rId11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3"/>
        </w:numPr>
      </w:pPr>
      <w:r>
        <w:t xml:space="preserve">How long is the SARS-CoV-2 genome? Hint: zoom out and scroll to the end of the genome.</w:t>
      </w:r>
    </w:p>
    <w:p>
      <w:pPr>
        <w:numPr>
          <w:ilvl w:val="0"/>
          <w:numId w:val="1023"/>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27.png" id="0"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bookmarkEnd w:id="118"/>
    <w:bookmarkStart w:id="122"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81.png" id="0" name="Picture"/>
                    <pic:cNvPicPr>
                      <a:picLocks noChangeArrowheads="1" noChangeAspect="1"/>
                    </pic:cNvPicPr>
                  </pic:nvPicPr>
                  <pic:blipFill>
                    <a:blip r:embed="rId11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98.png" id="0"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07.png" id="0"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2"/>
    <w:bookmarkStart w:id="127"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34.png" id="0"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24.png" id="0"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0.png" id="0"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6.png" id="0"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bookmarkEnd w:id="127"/>
    <w:bookmarkEnd w:id="128"/>
    <w:bookmarkStart w:id="129" w:name="appendix"/>
    <w:p>
      <w:pPr>
        <w:pStyle w:val="Heading1"/>
      </w:pPr>
      <w:r>
        <w:t xml:space="preserve">Appendix</w:t>
      </w:r>
    </w:p>
    <w:bookmarkEnd w:id="129"/>
    <w:bookmarkStart w:id="131" w:name="answer-key"/>
    <w:p>
      <w:pPr>
        <w:pStyle w:val="Heading1"/>
      </w:pPr>
      <w:r>
        <w:t xml:space="preserve">Answer Key</w:t>
      </w:r>
    </w:p>
    <w:p>
      <w:pPr>
        <w:pStyle w:val="FirstParagraph"/>
      </w:pPr>
      <w:r>
        <w:t xml:space="preserve">Please use the</w:t>
      </w:r>
      <w:r>
        <w:t xml:space="preserve"> </w:t>
      </w:r>
      <w:hyperlink r:id="rId130">
        <w:r>
          <w:rPr>
            <w:rStyle w:val="Hyperlink"/>
          </w:rPr>
          <w:t xml:space="preserve">GDSCN: Request an Answer Key form</w:t>
        </w:r>
      </w:hyperlink>
      <w:r>
        <w:t xml:space="preserve"> </w:t>
      </w:r>
      <w:r>
        <w:t xml:space="preserve">to request an answer key for this activity.</w:t>
      </w:r>
    </w:p>
    <w:bookmarkEnd w:id="131"/>
    <w:bookmarkStart w:id="133"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132">
        <w:r>
          <w:rPr>
            <w:rStyle w:val="Hyperlink"/>
          </w:rPr>
          <w:t xml:space="preserve">here</w:t>
        </w:r>
      </w:hyperlink>
      <w:r>
        <w:t xml:space="preserve">. If you do so, please remember to check back here for updates!</w:t>
      </w:r>
    </w:p>
    <w:bookmarkEnd w:id="133"/>
    <w:bookmarkStart w:id="137" w:name="help"/>
    <w:p>
      <w:pPr>
        <w:pStyle w:val="Heading1"/>
      </w:pPr>
      <w:r>
        <w:t xml:space="preserve">Help</w:t>
      </w:r>
    </w:p>
    <w:p>
      <w:pPr>
        <w:pStyle w:val="FirstParagraph"/>
      </w:pPr>
      <w:r>
        <w:t xml:space="preserve">We welcome any and all questions at our</w:t>
      </w:r>
      <w:r>
        <w:t xml:space="preserve"> </w:t>
      </w:r>
      <w:hyperlink r:id="rId134">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135">
        <w:r>
          <w:rPr>
            <w:rStyle w:val="Hyperlink"/>
          </w:rPr>
          <w:t xml:space="preserve">feedback form</w:t>
        </w:r>
      </w:hyperlink>
      <w:r>
        <w:t xml:space="preserve">.</w:t>
      </w:r>
    </w:p>
    <w:p>
      <w:pPr>
        <w:pStyle w:val="BodyText"/>
      </w:pPr>
      <w:r>
        <w:t xml:space="preserve">You can also</w:t>
      </w:r>
      <w:r>
        <w:t xml:space="preserve"> </w:t>
      </w:r>
      <w:hyperlink r:id="rId136">
        <w:r>
          <w:rPr>
            <w:rStyle w:val="Hyperlink"/>
          </w:rPr>
          <w:t xml:space="preserve">submit an issue on our GitHub repository</w:t>
        </w:r>
      </w:hyperlink>
      <w:r>
        <w:t xml:space="preserve">. You will need to make a GitHub account if you haven’t done so yet.</w:t>
      </w:r>
    </w:p>
    <w:bookmarkEnd w:id="137"/>
    <w:bookmarkStart w:id="149" w:name="about-the-authors"/>
    <w:p>
      <w:pPr>
        <w:pStyle w:val="Heading1"/>
      </w:pPr>
      <w:r>
        <w:t xml:space="preserve">About the Authors</w:t>
      </w:r>
    </w:p>
    <w:p>
      <w:pPr>
        <w:pStyle w:val="FirstParagraph"/>
      </w:pPr>
      <w:r>
        <w:t xml:space="preserve">These credits are based on our</w:t>
      </w:r>
      <w:r>
        <w:t xml:space="preserve"> </w:t>
      </w:r>
      <w:hyperlink r:id="rId13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139">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140">
              <w:r>
                <w:rPr>
                  <w:rStyle w:val="Hyperlink"/>
                </w:rPr>
                <w:t xml:space="preserve">Jeff Leek</w:t>
              </w:r>
            </w:hyperlink>
            <w:r>
              <w:t xml:space="preserve">,</w:t>
            </w:r>
            <w:r>
              <w:t xml:space="preserve"> </w:t>
            </w:r>
            <w:hyperlink r:id="rId141">
              <w:r>
                <w:rPr>
                  <w:rStyle w:val="Hyperlink"/>
                </w:rPr>
                <w:t xml:space="preserve">Michael Schatz</w:t>
              </w:r>
            </w:hyperlink>
            <w:r>
              <w:t xml:space="preserve">,</w:t>
            </w:r>
            <w:r>
              <w:t xml:space="preserve"> </w:t>
            </w:r>
            <w:hyperlink r:id="rId142">
              <w:r>
                <w:rPr>
                  <w:rStyle w:val="Hyperlink"/>
                </w:rPr>
                <w:t xml:space="preserve">Frederick Tan</w:t>
              </w:r>
            </w:hyperlink>
          </w:p>
        </w:tc>
      </w:tr>
      <w:tr>
        <w:tc>
          <w:tcPr/>
          <w:p>
            <w:pPr>
              <w:pStyle w:val="Compact"/>
              <w:jc w:val="left"/>
            </w:pPr>
            <w:r>
              <w:t xml:space="preserve">Content Editors</w:t>
            </w:r>
          </w:p>
        </w:tc>
        <w:tc>
          <w:tcPr/>
          <w:p>
            <w:pPr>
              <w:pStyle w:val="Compact"/>
              <w:jc w:val="left"/>
            </w:pPr>
            <w:hyperlink r:id="rId143">
              <w:r>
                <w:rPr>
                  <w:rStyle w:val="Hyperlink"/>
                </w:rPr>
                <w:t xml:space="preserve">Katherine Cox</w:t>
              </w:r>
            </w:hyperlink>
            <w:r>
              <w:t xml:space="preserve">, Natalie Kucher,</w:t>
            </w:r>
            <w:r>
              <w:t xml:space="preserve"> </w:t>
            </w:r>
            <w:hyperlink r:id="rId142">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140">
              <w:r>
                <w:rPr>
                  <w:rStyle w:val="Hyperlink"/>
                </w:rPr>
                <w:t xml:space="preserve">Jeff Leek</w:t>
              </w:r>
            </w:hyperlink>
            <w:r>
              <w:t xml:space="preserve">,</w:t>
            </w:r>
            <w:r>
              <w:t xml:space="preserve"> </w:t>
            </w:r>
            <w:hyperlink r:id="rId142">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140">
              <w:r>
                <w:rPr>
                  <w:rStyle w:val="Hyperlink"/>
                </w:rPr>
                <w:t xml:space="preserve">Jeff Leek</w:t>
              </w:r>
            </w:hyperlink>
            <w:r>
              <w:t xml:space="preserve">, Tiffany Rolle,</w:t>
            </w:r>
            <w:r>
              <w:t xml:space="preserve"> </w:t>
            </w:r>
            <w:hyperlink r:id="rId142">
              <w:r>
                <w:rPr>
                  <w:rStyle w:val="Hyperlink"/>
                </w:rPr>
                <w:t xml:space="preserve">Frederick Tan</w:t>
              </w:r>
            </w:hyperlink>
            <w:r>
              <w:t xml:space="preserve">,</w:t>
            </w:r>
            <w:r>
              <w:t xml:space="preserve"> </w:t>
            </w:r>
            <w:hyperlink r:id="rId144">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4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146">
              <w:r>
                <w:rPr>
                  <w:rStyle w:val="Hyperlink"/>
                </w:rPr>
                <w:t xml:space="preserve">Candace Savonen</w:t>
              </w:r>
            </w:hyperlink>
            <w:r>
              <w:t xml:space="preserve">,</w:t>
            </w:r>
            <w:r>
              <w:t xml:space="preserve"> </w:t>
            </w:r>
            <w:hyperlink r:id="rId14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4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44">
              <w:r>
                <w:rPr>
                  <w:rStyle w:val="Hyperlink"/>
                </w:rPr>
                <w:t xml:space="preserve">Carrie Wright</w:t>
              </w:r>
            </w:hyperlink>
            <w:r>
              <w:t xml:space="preserve">,</w:t>
            </w:r>
            <w:r>
              <w:t xml:space="preserve"> </w:t>
            </w:r>
            <w:hyperlink r:id="rId146">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147">
              <w:r>
                <w:rPr>
                  <w:rStyle w:val="Hyperlink"/>
                </w:rPr>
                <w:t xml:space="preserve">John Muschelli</w:t>
              </w:r>
            </w:hyperlink>
            <w:r>
              <w:t xml:space="preserve">,</w:t>
            </w:r>
            <w:r>
              <w:t xml:space="preserve"> </w:t>
            </w:r>
            <w:hyperlink r:id="rId146">
              <w:r>
                <w:rPr>
                  <w:rStyle w:val="Hyperlink"/>
                </w:rPr>
                <w:t xml:space="preserve">Candace Savonen</w:t>
              </w:r>
            </w:hyperlink>
            <w:r>
              <w:t xml:space="preserve">,</w:t>
            </w:r>
            <w:r>
              <w:t xml:space="preserve"> </w:t>
            </w:r>
            <w:hyperlink r:id="rId144">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148">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49"/>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1"/>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68" Target="media/rId68.png" /><Relationship Type="http://schemas.openxmlformats.org/officeDocument/2006/relationships/hyperlink" Id="rId98" Target="http://drive5.com/usearch/manual/quality_score.html" TargetMode="External" /><Relationship Type="http://schemas.openxmlformats.org/officeDocument/2006/relationships/hyperlink" Id="rId141" Target="http://schatz-lab.org/" TargetMode="External" /><Relationship Type="http://schemas.openxmlformats.org/officeDocument/2006/relationships/hyperlink" Id="rId58" Target="https://accounts.google.com/SignUp" TargetMode="External" /><Relationship Type="http://schemas.openxmlformats.org/officeDocument/2006/relationships/hyperlink" Id="rId55"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2" Target="https://carnegiescience.edu/frederick-tan" TargetMode="External" /><Relationship Type="http://schemas.openxmlformats.org/officeDocument/2006/relationships/hyperlink" Id="rId144" Target="https://carriewright11.github.io/" TargetMode="External" /><Relationship Type="http://schemas.openxmlformats.org/officeDocument/2006/relationships/hyperlink" Id="rId45" Target="https://docs.google.com/presentation/d/1097pZ-m7u22TBs6vqgbqPT1TH4FwdCY4P89WLTp2wT4/edit?usp=sharing" TargetMode="External" /><Relationship Type="http://schemas.openxmlformats.org/officeDocument/2006/relationships/hyperlink" Id="rId53" Target="https://docs.google.com/presentation/d/182AOzMaiyrreinnsRX2VhH7YsVgvAp4xtIB_7Mzmk6I/edit?usp=sharing" TargetMode="External" /><Relationship Type="http://schemas.openxmlformats.org/officeDocument/2006/relationships/hyperlink" Id="rId49" Target="https://docs.google.com/presentation/d/1SxbYQyzJ19AmTj2ULhkxv9VZTEZjG2xePaVLTN7z52Q/edit?usp=sharing" TargetMode="External" /><Relationship Type="http://schemas.openxmlformats.org/officeDocument/2006/relationships/hyperlink" Id="rId47" Target="https://docs.google.com/presentation/d/1oWzck0r3djLUkS8t29v0D32-fnZDa7Qcb6GrO_VfFmk/edit?usp=sharing" TargetMode="External" /><Relationship Type="http://schemas.openxmlformats.org/officeDocument/2006/relationships/hyperlink" Id="rId51"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5" Target="https://forms.gle/AK12iVXTjsB7yCUUA" TargetMode="External" /><Relationship Type="http://schemas.openxmlformats.org/officeDocument/2006/relationships/hyperlink" Id="rId42" Target="https://forms.gle/Ar542ZEwLnSRbrZN9" TargetMode="External" /><Relationship Type="http://schemas.openxmlformats.org/officeDocument/2006/relationships/hyperlink" Id="rId130"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8" Target="https://github.com/jhudsl/DaSL_Course_Template_Bookdown/wiki/How-to-give-credits" TargetMode="External" /><Relationship Type="http://schemas.openxmlformats.org/officeDocument/2006/relationships/hyperlink" Id="rId136" Target="https://github.com/jhudsl/GDSCN_Book_SARS_Galaxy_on_AnVIL/issues/new" TargetMode="External" /><Relationship Type="http://schemas.openxmlformats.org/officeDocument/2006/relationships/hyperlink" Id="rId132" Target="https://github.com/jhudsl/GDSCN_Book_SARS_Galaxy_on_AnVIL/raw/main/docs/GDSCN-Book-SARS-with-Galaxy-on-AnVIL.docx" TargetMode="External" /><Relationship Type="http://schemas.openxmlformats.org/officeDocument/2006/relationships/hyperlink" Id="rId134"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6" Target="https://jbrowse.org/jb2/" TargetMode="External" /><Relationship Type="http://schemas.openxmlformats.org/officeDocument/2006/relationships/hyperlink" Id="rId78" Target="https://jhudatascience.org/AnVIL_Book_Getting_Started/starting-galaxy.html" TargetMode="External" /><Relationship Type="http://schemas.openxmlformats.org/officeDocument/2006/relationships/hyperlink" Id="rId147" Target="https://johnmuschelli.com/" TargetMode="External" /><Relationship Type="http://schemas.openxmlformats.org/officeDocument/2006/relationships/hyperlink" Id="rId140" Target="https://jtleek.com/" TargetMode="External" /><Relationship Type="http://schemas.openxmlformats.org/officeDocument/2006/relationships/hyperlink" Id="rId57" Target="https://jupyter.org/" TargetMode="External" /><Relationship Type="http://schemas.openxmlformats.org/officeDocument/2006/relationships/hyperlink" Id="rId145" Target="https://publichealth.jhu.edu/faculty/4130/ira-gooding" TargetMode="External" /><Relationship Type="http://schemas.openxmlformats.org/officeDocument/2006/relationships/hyperlink" Id="rId143"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39" Target="https://usegalaxy.org/" TargetMode="External" /><Relationship Type="http://schemas.openxmlformats.org/officeDocument/2006/relationships/hyperlink" Id="rId139" Target="https://www.avahoffman.com/" TargetMode="External" /><Relationship Type="http://schemas.openxmlformats.org/officeDocument/2006/relationships/hyperlink" Id="rId146" Target="https://www.cansavvy.com/" TargetMode="External" /><Relationship Type="http://schemas.openxmlformats.org/officeDocument/2006/relationships/hyperlink" Id="rId24" Target="https://www.gdscn.org/home" TargetMode="External" /><Relationship Type="http://schemas.openxmlformats.org/officeDocument/2006/relationships/hyperlink" Id="rId148" Target="https://www.genome.gov/" TargetMode="External" /><Relationship Type="http://schemas.openxmlformats.org/officeDocument/2006/relationships/hyperlink" Id="rId56"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98" Target="http://drive5.com/usearch/manual/quality_score.html" TargetMode="External" /><Relationship Type="http://schemas.openxmlformats.org/officeDocument/2006/relationships/hyperlink" Id="rId141" Target="http://schatz-lab.org/" TargetMode="External" /><Relationship Type="http://schemas.openxmlformats.org/officeDocument/2006/relationships/hyperlink" Id="rId58" Target="https://accounts.google.com/SignUp" TargetMode="External" /><Relationship Type="http://schemas.openxmlformats.org/officeDocument/2006/relationships/hyperlink" Id="rId55"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2" Target="https://carnegiescience.edu/frederick-tan" TargetMode="External" /><Relationship Type="http://schemas.openxmlformats.org/officeDocument/2006/relationships/hyperlink" Id="rId144" Target="https://carriewright11.github.io/" TargetMode="External" /><Relationship Type="http://schemas.openxmlformats.org/officeDocument/2006/relationships/hyperlink" Id="rId45" Target="https://docs.google.com/presentation/d/1097pZ-m7u22TBs6vqgbqPT1TH4FwdCY4P89WLTp2wT4/edit?usp=sharing" TargetMode="External" /><Relationship Type="http://schemas.openxmlformats.org/officeDocument/2006/relationships/hyperlink" Id="rId53" Target="https://docs.google.com/presentation/d/182AOzMaiyrreinnsRX2VhH7YsVgvAp4xtIB_7Mzmk6I/edit?usp=sharing" TargetMode="External" /><Relationship Type="http://schemas.openxmlformats.org/officeDocument/2006/relationships/hyperlink" Id="rId49" Target="https://docs.google.com/presentation/d/1SxbYQyzJ19AmTj2ULhkxv9VZTEZjG2xePaVLTN7z52Q/edit?usp=sharing" TargetMode="External" /><Relationship Type="http://schemas.openxmlformats.org/officeDocument/2006/relationships/hyperlink" Id="rId47" Target="https://docs.google.com/presentation/d/1oWzck0r3djLUkS8t29v0D32-fnZDa7Qcb6GrO_VfFmk/edit?usp=sharing" TargetMode="External" /><Relationship Type="http://schemas.openxmlformats.org/officeDocument/2006/relationships/hyperlink" Id="rId51"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5" Target="https://forms.gle/AK12iVXTjsB7yCUUA" TargetMode="External" /><Relationship Type="http://schemas.openxmlformats.org/officeDocument/2006/relationships/hyperlink" Id="rId42" Target="https://forms.gle/Ar542ZEwLnSRbrZN9" TargetMode="External" /><Relationship Type="http://schemas.openxmlformats.org/officeDocument/2006/relationships/hyperlink" Id="rId130"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8" Target="https://github.com/jhudsl/DaSL_Course_Template_Bookdown/wiki/How-to-give-credits" TargetMode="External" /><Relationship Type="http://schemas.openxmlformats.org/officeDocument/2006/relationships/hyperlink" Id="rId136" Target="https://github.com/jhudsl/GDSCN_Book_SARS_Galaxy_on_AnVIL/issues/new" TargetMode="External" /><Relationship Type="http://schemas.openxmlformats.org/officeDocument/2006/relationships/hyperlink" Id="rId132" Target="https://github.com/jhudsl/GDSCN_Book_SARS_Galaxy_on_AnVIL/raw/main/docs/GDSCN-Book-SARS-with-Galaxy-on-AnVIL.docx" TargetMode="External" /><Relationship Type="http://schemas.openxmlformats.org/officeDocument/2006/relationships/hyperlink" Id="rId134"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6" Target="https://jbrowse.org/jb2/" TargetMode="External" /><Relationship Type="http://schemas.openxmlformats.org/officeDocument/2006/relationships/hyperlink" Id="rId78" Target="https://jhudatascience.org/AnVIL_Book_Getting_Started/starting-galaxy.html" TargetMode="External" /><Relationship Type="http://schemas.openxmlformats.org/officeDocument/2006/relationships/hyperlink" Id="rId147" Target="https://johnmuschelli.com/" TargetMode="External" /><Relationship Type="http://schemas.openxmlformats.org/officeDocument/2006/relationships/hyperlink" Id="rId140" Target="https://jtleek.com/" TargetMode="External" /><Relationship Type="http://schemas.openxmlformats.org/officeDocument/2006/relationships/hyperlink" Id="rId57" Target="https://jupyter.org/" TargetMode="External" /><Relationship Type="http://schemas.openxmlformats.org/officeDocument/2006/relationships/hyperlink" Id="rId145" Target="https://publichealth.jhu.edu/faculty/4130/ira-gooding" TargetMode="External" /><Relationship Type="http://schemas.openxmlformats.org/officeDocument/2006/relationships/hyperlink" Id="rId143"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39" Target="https://usegalaxy.org/" TargetMode="External" /><Relationship Type="http://schemas.openxmlformats.org/officeDocument/2006/relationships/hyperlink" Id="rId139" Target="https://www.avahoffman.com/" TargetMode="External" /><Relationship Type="http://schemas.openxmlformats.org/officeDocument/2006/relationships/hyperlink" Id="rId146" Target="https://www.cansavvy.com/" TargetMode="External" /><Relationship Type="http://schemas.openxmlformats.org/officeDocument/2006/relationships/hyperlink" Id="rId24" Target="https://www.gdscn.org/home" TargetMode="External" /><Relationship Type="http://schemas.openxmlformats.org/officeDocument/2006/relationships/hyperlink" Id="rId148" Target="https://www.genome.gov/" TargetMode="External" /><Relationship Type="http://schemas.openxmlformats.org/officeDocument/2006/relationships/hyperlink" Id="rId56"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2023-03-29T17:34:50Z</dcterms:created>
  <dcterms:modified xsi:type="dcterms:W3CDTF">2023-03-29T17:34:50Z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March 29, 2023</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